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D4" w:rsidRPr="00203660" w:rsidRDefault="00A67ED4" w:rsidP="00A67ED4"/>
    <w:p w:rsidR="00A67ED4" w:rsidRPr="00203660" w:rsidRDefault="00A67ED4" w:rsidP="00203660">
      <w:pPr>
        <w:jc w:val="center"/>
        <w:rPr>
          <w:rFonts w:ascii="Century Gothic" w:hAnsi="Century Gothic"/>
          <w:b/>
          <w:sz w:val="28"/>
          <w:szCs w:val="28"/>
        </w:rPr>
      </w:pPr>
      <w:r w:rsidRPr="00203660">
        <w:rPr>
          <w:rFonts w:ascii="Century Gothic" w:hAnsi="Century Gothic"/>
          <w:b/>
          <w:sz w:val="28"/>
          <w:szCs w:val="28"/>
        </w:rPr>
        <w:t>AUC Global Partnership Offering –</w:t>
      </w:r>
      <w:r w:rsidR="00B50A4D">
        <w:rPr>
          <w:rFonts w:ascii="Century Gothic" w:hAnsi="Century Gothic"/>
          <w:b/>
          <w:sz w:val="28"/>
          <w:szCs w:val="28"/>
        </w:rPr>
        <w:t xml:space="preserve"> July 27</w:t>
      </w:r>
    </w:p>
    <w:p w:rsidR="00A67ED4" w:rsidRDefault="000D54CF" w:rsidP="000D54CF">
      <w:pPr>
        <w:spacing w:before="100" w:beforeAutospacing="1" w:after="100" w:afterAutospacing="1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0D54CF">
        <w:rPr>
          <w:rFonts w:ascii="Century Gothic" w:hAnsi="Century Gothic" w:cs="Arial"/>
          <w:b/>
          <w:sz w:val="28"/>
          <w:szCs w:val="28"/>
        </w:rPr>
        <w:t>Laos and Timor-Leste –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Our New </w:t>
      </w:r>
      <w:r w:rsidR="00A67ED4" w:rsidRPr="00203660">
        <w:rPr>
          <w:rFonts w:ascii="Century Gothic" w:hAnsi="Century Gothic"/>
          <w:b/>
          <w:sz w:val="28"/>
          <w:szCs w:val="28"/>
        </w:rPr>
        <w:t>AUC Global Partnership.</w:t>
      </w:r>
    </w:p>
    <w:p w:rsidR="000D54CF" w:rsidRPr="000D54CF" w:rsidRDefault="000D54CF" w:rsidP="000D54CF">
      <w:pPr>
        <w:spacing w:before="100" w:beforeAutospacing="1" w:after="100" w:afterAutospacing="1" w:line="240" w:lineRule="auto"/>
        <w:rPr>
          <w:rFonts w:ascii="Century Gothic" w:hAnsi="Century Gothic" w:cs="Arial"/>
          <w:b/>
          <w:sz w:val="24"/>
          <w:szCs w:val="24"/>
        </w:rPr>
      </w:pPr>
      <w:r w:rsidRPr="000D54CF">
        <w:rPr>
          <w:rFonts w:ascii="Century Gothic" w:hAnsi="Century Gothic"/>
          <w:b/>
          <w:sz w:val="24"/>
          <w:szCs w:val="24"/>
        </w:rPr>
        <w:t>The Results of our Previous Global Partnership Offerings</w:t>
      </w:r>
    </w:p>
    <w:p w:rsidR="00FB356E" w:rsidRPr="00203660" w:rsidRDefault="00FB356E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The Adventist Movement grew up with a focus for Global Mission.</w:t>
      </w:r>
    </w:p>
    <w:p w:rsidR="00FB356E" w:rsidRPr="00203660" w:rsidRDefault="00FB356E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 </w:t>
      </w:r>
      <w:proofErr w:type="gramStart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2003</w:t>
      </w:r>
      <w:proofErr w:type="gramEnd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the AUC launched its Global Partnership with Mongolia </w:t>
      </w:r>
      <w:r w:rsidR="000D54CF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Mission </w:t>
      </w: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and began sending teams to work with the fledging church leadership in Mongolia.</w:t>
      </w:r>
      <w:r w:rsidR="000D54CF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="00F73AB4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With a primary focus on evangelistic work and a strategy that kept teams returning to the same areas to serve in the community and develop relationships</w:t>
      </w:r>
      <w:r w:rsidR="000D54CF">
        <w:rPr>
          <w:rFonts w:ascii="Century Gothic" w:eastAsia="Times New Roman" w:hAnsi="Century Gothic" w:cs="Times New Roman"/>
          <w:sz w:val="24"/>
          <w:szCs w:val="24"/>
          <w:lang w:val="en-US"/>
        </w:rPr>
        <w:t>,</w:t>
      </w:r>
      <w:r w:rsidR="00F73AB4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the Mission Mongolia project has been a blessing to Mongolia but also the AUC.</w:t>
      </w:r>
    </w:p>
    <w:p w:rsidR="002B50EA" w:rsidRPr="00203660" w:rsidRDefault="002B50EA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Teams come back excited and enthused about the global mission of </w:t>
      </w:r>
      <w:proofErr w:type="gramStart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the church and how we can make a difference beyond ourselves</w:t>
      </w:r>
      <w:proofErr w:type="gramEnd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:rsidR="00F73AB4" w:rsidRPr="00203660" w:rsidRDefault="000D54CF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O</w:t>
      </w:r>
      <w:r w:rsidR="00F73AB4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ver 50 teams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from the AUC,</w:t>
      </w:r>
      <w:r w:rsidR="00F73AB4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including </w:t>
      </w:r>
      <w:r w:rsidR="00FE7654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over </w:t>
      </w:r>
      <w:r w:rsidR="00F73AB4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600 people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,</w:t>
      </w:r>
      <w:r w:rsidR="00F73AB4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made the trek to Mongolia to work on various projects.</w:t>
      </w:r>
      <w:r w:rsidR="00374B0C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="00374B0C" w:rsidRPr="00203660">
        <w:rPr>
          <w:rFonts w:ascii="Century Gothic" w:eastAsia="Times New Roman" w:hAnsi="Century Gothic" w:cs="Times New Roman"/>
          <w:i/>
          <w:sz w:val="24"/>
          <w:szCs w:val="24"/>
          <w:lang w:val="en-US"/>
        </w:rPr>
        <w:t xml:space="preserve"> </w:t>
      </w:r>
    </w:p>
    <w:p w:rsidR="002B50EA" w:rsidRPr="00203660" w:rsidRDefault="002B50EA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Teams from every conference in our Union have been a part of Mission Mongolia.</w:t>
      </w:r>
      <w:r w:rsidR="00374B0C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 </w:t>
      </w:r>
    </w:p>
    <w:p w:rsidR="00374B0C" w:rsidRPr="00203660" w:rsidRDefault="00374B0C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While the AUC, using funds collected in the Global Partnership Offering, has financially supported each team they have had to raise significant funds themselves to make a project work.  This means that church members all across our Union have attended fundraising events and been part of various fundraising sponso</w:t>
      </w:r>
      <w:r w:rsidR="00FE7654">
        <w:rPr>
          <w:rFonts w:ascii="Century Gothic" w:eastAsia="Times New Roman" w:hAnsi="Century Gothic" w:cs="Times New Roman"/>
          <w:sz w:val="24"/>
          <w:szCs w:val="24"/>
          <w:lang w:val="en-US"/>
        </w:rPr>
        <w:t>r</w:t>
      </w: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ships to support Mongolia Mission.</w:t>
      </w:r>
    </w:p>
    <w:p w:rsidR="00F73AB4" w:rsidRPr="00203660" w:rsidRDefault="00F73AB4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Projects have included building churches and schools, teaching health and cooking, working in prisons, running kids clubs, building community playgrounds and greenhouses.  In </w:t>
      </w:r>
      <w:proofErr w:type="gramStart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2015</w:t>
      </w:r>
      <w:proofErr w:type="gramEnd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a team from </w:t>
      </w:r>
      <w:proofErr w:type="spellStart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SQld</w:t>
      </w:r>
      <w:proofErr w:type="spellEnd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taught sewing (along with supplying sewing machines).</w:t>
      </w:r>
    </w:p>
    <w:p w:rsidR="00FB356E" w:rsidRPr="00203660" w:rsidRDefault="00F73AB4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The strong relationships built in the community supported the strategy of the Mongolian Mission.</w:t>
      </w:r>
    </w:p>
    <w:p w:rsidR="00801039" w:rsidRPr="00203660" w:rsidRDefault="00F73AB4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The evangelistic efforts have been successful and today the Adventist church in Mongolia has over </w:t>
      </w:r>
      <w:r w:rsidR="00801039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2500</w:t>
      </w: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members.  </w:t>
      </w:r>
    </w:p>
    <w:p w:rsidR="00B43A05" w:rsidRPr="00B43A05" w:rsidRDefault="00F73AB4" w:rsidP="0020366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While there </w:t>
      </w:r>
      <w:proofErr w:type="gramStart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is</w:t>
      </w:r>
      <w:proofErr w:type="gramEnd"/>
      <w:r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still a lot of work to be done </w:t>
      </w:r>
      <w:r w:rsidR="002B50EA" w:rsidRPr="00203660">
        <w:rPr>
          <w:rFonts w:ascii="Century Gothic" w:eastAsia="Times New Roman" w:hAnsi="Century Gothic" w:cs="Times New Roman"/>
          <w:sz w:val="24"/>
          <w:szCs w:val="24"/>
          <w:lang w:val="en-US"/>
        </w:rPr>
        <w:t>Adventist Mission has asked our Union to refocus our Global Partnership energy and work in Laos and Timor-Leste in a similar way to how we have with Mongolia.</w:t>
      </w:r>
    </w:p>
    <w:p w:rsidR="00203660" w:rsidRPr="00B43A05" w:rsidRDefault="00203660" w:rsidP="00203660">
      <w:pPr>
        <w:spacing w:before="100" w:beforeAutospacing="1" w:after="100" w:afterAutospacing="1" w:line="240" w:lineRule="auto"/>
        <w:rPr>
          <w:rFonts w:ascii="Century Gothic" w:hAnsi="Century Gothic" w:cs="Arial"/>
          <w:b/>
        </w:rPr>
      </w:pPr>
      <w:r w:rsidRPr="00203660">
        <w:rPr>
          <w:rFonts w:ascii="Century Gothic" w:hAnsi="Century Gothic" w:cs="Arial"/>
          <w:b/>
        </w:rPr>
        <w:t>Laos and Timor-Leste</w:t>
      </w:r>
    </w:p>
    <w:p w:rsidR="002B50EA" w:rsidRPr="00203660" w:rsidRDefault="002B50EA" w:rsidP="00374B0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203660">
        <w:rPr>
          <w:rFonts w:ascii="Century Gothic" w:hAnsi="Century Gothic" w:cs="Arial"/>
        </w:rPr>
        <w:t>ADRA is already working in both Laos and Timor-Leste with a focus on providing clean drinking water and sanitation.</w:t>
      </w:r>
    </w:p>
    <w:p w:rsidR="002B50EA" w:rsidRPr="00203660" w:rsidRDefault="002B50EA" w:rsidP="00374B0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03660">
        <w:rPr>
          <w:rFonts w:ascii="Century Gothic" w:hAnsi="Century Gothic" w:cs="Arial"/>
        </w:rPr>
        <w:t xml:space="preserve">In Timor-Leste (population 1 266 000) </w:t>
      </w:r>
      <w:r w:rsidRPr="00203660">
        <w:rPr>
          <w:rFonts w:ascii="Century Gothic" w:hAnsi="Century Gothic"/>
        </w:rPr>
        <w:t xml:space="preserve">we have a membership, 536 but only 1 church.  In Laos (population 7 077 000) we have </w:t>
      </w:r>
      <w:proofErr w:type="gramStart"/>
      <w:r w:rsidRPr="00203660">
        <w:rPr>
          <w:rFonts w:ascii="Century Gothic" w:hAnsi="Century Gothic"/>
        </w:rPr>
        <w:t>4</w:t>
      </w:r>
      <w:proofErr w:type="gramEnd"/>
      <w:r w:rsidRPr="00203660">
        <w:rPr>
          <w:rFonts w:ascii="Century Gothic" w:hAnsi="Century Gothic"/>
        </w:rPr>
        <w:t xml:space="preserve"> churches with a membership of 1 232 people.  </w:t>
      </w:r>
    </w:p>
    <w:p w:rsidR="002B50EA" w:rsidRDefault="002B50EA" w:rsidP="00374B0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03660">
        <w:rPr>
          <w:rFonts w:ascii="Century Gothic" w:hAnsi="Century Gothic"/>
        </w:rPr>
        <w:t xml:space="preserve">In a similar way to how we have worked in Mongolia we </w:t>
      </w:r>
      <w:r w:rsidR="00B43A05">
        <w:rPr>
          <w:rFonts w:ascii="Century Gothic" w:hAnsi="Century Gothic"/>
        </w:rPr>
        <w:t>working with churches in Australia to put together</w:t>
      </w:r>
      <w:r w:rsidRPr="00203660">
        <w:rPr>
          <w:rFonts w:ascii="Century Gothic" w:hAnsi="Century Gothic"/>
        </w:rPr>
        <w:t xml:space="preserve"> teams to supp</w:t>
      </w:r>
      <w:r w:rsidR="00B43A05">
        <w:rPr>
          <w:rFonts w:ascii="Century Gothic" w:hAnsi="Century Gothic"/>
        </w:rPr>
        <w:t xml:space="preserve">ort the work already </w:t>
      </w:r>
      <w:r w:rsidR="00B43A05">
        <w:rPr>
          <w:rFonts w:ascii="Century Gothic" w:hAnsi="Century Gothic"/>
        </w:rPr>
        <w:lastRenderedPageBreak/>
        <w:t>happening. The teams will help with building projects,</w:t>
      </w:r>
      <w:r w:rsidRPr="00203660">
        <w:rPr>
          <w:rFonts w:ascii="Century Gothic" w:hAnsi="Century Gothic"/>
        </w:rPr>
        <w:t xml:space="preserve"> serve in the community and facilitate evangelism. </w:t>
      </w:r>
    </w:p>
    <w:p w:rsidR="00B43A05" w:rsidRDefault="00B43A05" w:rsidP="00374B0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At the moment</w:t>
      </w:r>
      <w:proofErr w:type="gramEnd"/>
      <w:r>
        <w:rPr>
          <w:rFonts w:ascii="Century Gothic" w:hAnsi="Century Gothic"/>
        </w:rPr>
        <w:t xml:space="preserve"> we are particularly focusing on the Timor Adventist International School in Dili where we are encouraging churches to raise funds and put together teams to erect classrooms. We have a team there right now erecting the first of these buildings.</w:t>
      </w:r>
    </w:p>
    <w:p w:rsidR="00B43A05" w:rsidRDefault="00B43A05" w:rsidP="00374B0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Other projects will include building centres of influence in Same, </w:t>
      </w:r>
      <w:proofErr w:type="spellStart"/>
      <w:r>
        <w:rPr>
          <w:rFonts w:ascii="Century Gothic" w:hAnsi="Century Gothic"/>
        </w:rPr>
        <w:t>Atauro</w:t>
      </w:r>
      <w:proofErr w:type="spellEnd"/>
      <w:r>
        <w:rPr>
          <w:rFonts w:ascii="Century Gothic" w:hAnsi="Century Gothic"/>
        </w:rPr>
        <w:t xml:space="preserve"> Island, </w:t>
      </w:r>
      <w:proofErr w:type="spellStart"/>
      <w:r>
        <w:rPr>
          <w:rFonts w:ascii="Century Gothic" w:hAnsi="Century Gothic"/>
        </w:rPr>
        <w:t>Liquica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Ossu</w:t>
      </w:r>
      <w:proofErr w:type="spellEnd"/>
      <w:r>
        <w:rPr>
          <w:rFonts w:ascii="Century Gothic" w:hAnsi="Century Gothic"/>
        </w:rPr>
        <w:t>.</w:t>
      </w:r>
    </w:p>
    <w:p w:rsidR="00203660" w:rsidRDefault="00B43A05" w:rsidP="0020366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 AUC is also sponsoring young people in Timor to become pastors and teaches.</w:t>
      </w:r>
      <w:proofErr w:type="gramEnd"/>
      <w:r>
        <w:rPr>
          <w:rFonts w:ascii="Century Gothic" w:hAnsi="Century Gothic"/>
        </w:rPr>
        <w:t xml:space="preserve"> We currently only have one ordained Adventist pastor in Timor-Leste.</w:t>
      </w:r>
    </w:p>
    <w:p w:rsidR="00B43A05" w:rsidRDefault="00B43A05" w:rsidP="00B43A05">
      <w:pPr>
        <w:rPr>
          <w:rFonts w:ascii="Century Gothic" w:hAnsi="Century Gothic"/>
        </w:rPr>
      </w:pPr>
    </w:p>
    <w:p w:rsidR="00B43A05" w:rsidRPr="00B43A05" w:rsidRDefault="00B43A05" w:rsidP="00B43A05">
      <w:pPr>
        <w:rPr>
          <w:rFonts w:ascii="Century Gothic" w:hAnsi="Century Gothic"/>
          <w:b/>
        </w:rPr>
      </w:pPr>
      <w:r w:rsidRPr="00B43A05">
        <w:rPr>
          <w:rFonts w:ascii="Century Gothic" w:hAnsi="Century Gothic"/>
          <w:b/>
        </w:rPr>
        <w:t>Mission Partnership Offering on July 17</w:t>
      </w:r>
    </w:p>
    <w:p w:rsidR="00374B0C" w:rsidRPr="00203660" w:rsidRDefault="00374B0C" w:rsidP="00374B0C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203660">
        <w:rPr>
          <w:rFonts w:ascii="Century Gothic" w:hAnsi="Century Gothic"/>
        </w:rPr>
        <w:t xml:space="preserve">Our </w:t>
      </w:r>
      <w:r w:rsidR="00203660" w:rsidRPr="00203660">
        <w:rPr>
          <w:rFonts w:ascii="Century Gothic" w:hAnsi="Century Gothic"/>
        </w:rPr>
        <w:t xml:space="preserve">Mission Partnership </w:t>
      </w:r>
      <w:r w:rsidR="00B43A05">
        <w:rPr>
          <w:rFonts w:ascii="Century Gothic" w:hAnsi="Century Gothic"/>
        </w:rPr>
        <w:t>offering on July 27</w:t>
      </w:r>
      <w:r w:rsidRPr="00203660">
        <w:rPr>
          <w:rFonts w:ascii="Century Gothic" w:hAnsi="Century Gothic"/>
        </w:rPr>
        <w:t xml:space="preserve"> will go toward supporting </w:t>
      </w:r>
      <w:proofErr w:type="gramStart"/>
      <w:r w:rsidR="00B50A4D">
        <w:rPr>
          <w:rFonts w:ascii="Century Gothic" w:hAnsi="Century Gothic"/>
        </w:rPr>
        <w:t>community building</w:t>
      </w:r>
      <w:proofErr w:type="gramEnd"/>
      <w:r w:rsidR="00B50A4D">
        <w:rPr>
          <w:rFonts w:ascii="Century Gothic" w:hAnsi="Century Gothic"/>
        </w:rPr>
        <w:t xml:space="preserve"> </w:t>
      </w:r>
      <w:r w:rsidR="00B43A05">
        <w:rPr>
          <w:rFonts w:ascii="Century Gothic" w:hAnsi="Century Gothic"/>
        </w:rPr>
        <w:t>projects in Timor-Leste and funding the development of pastors and teachers</w:t>
      </w:r>
      <w:r w:rsidR="00B50A4D">
        <w:rPr>
          <w:rFonts w:ascii="Century Gothic" w:hAnsi="Century Gothic"/>
        </w:rPr>
        <w:t xml:space="preserve"> who can come back and serve in their communities. Your offering today really will make a difference for our neighbours in Timor-Leste.</w:t>
      </w:r>
    </w:p>
    <w:p w:rsidR="001E1202" w:rsidRDefault="001E1202"/>
    <w:p w:rsidR="00983B49" w:rsidRDefault="00983B49">
      <w:hyperlink r:id="rId5" w:history="1">
        <w:r w:rsidRPr="00181B84">
          <w:rPr>
            <w:rStyle w:val="Hyperlink"/>
          </w:rPr>
          <w:t>https://record.adventistchurch.com/2019/05/28/volunteers-needed-to-build-classrooms/</w:t>
        </w:r>
      </w:hyperlink>
    </w:p>
    <w:p w:rsidR="00983B49" w:rsidRPr="00203660" w:rsidRDefault="00983B49">
      <w:bookmarkStart w:id="0" w:name="_GoBack"/>
      <w:bookmarkEnd w:id="0"/>
    </w:p>
    <w:sectPr w:rsidR="00983B49" w:rsidRPr="0020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DCA"/>
    <w:multiLevelType w:val="multilevel"/>
    <w:tmpl w:val="6D06F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B62F12"/>
    <w:multiLevelType w:val="hybridMultilevel"/>
    <w:tmpl w:val="ED08F1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0E63"/>
    <w:multiLevelType w:val="hybridMultilevel"/>
    <w:tmpl w:val="B3122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3D3"/>
    <w:multiLevelType w:val="hybridMultilevel"/>
    <w:tmpl w:val="3640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63A4"/>
    <w:multiLevelType w:val="hybridMultilevel"/>
    <w:tmpl w:val="21CAB9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70C"/>
    <w:multiLevelType w:val="hybridMultilevel"/>
    <w:tmpl w:val="08B8C0C4"/>
    <w:lvl w:ilvl="0" w:tplc="E1727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7118"/>
    <w:multiLevelType w:val="multilevel"/>
    <w:tmpl w:val="99AA8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54E6627"/>
    <w:multiLevelType w:val="hybridMultilevel"/>
    <w:tmpl w:val="348E7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E464A"/>
    <w:multiLevelType w:val="hybridMultilevel"/>
    <w:tmpl w:val="7A1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7CD0"/>
    <w:multiLevelType w:val="hybridMultilevel"/>
    <w:tmpl w:val="83668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02"/>
    <w:rsid w:val="000D54CF"/>
    <w:rsid w:val="00136587"/>
    <w:rsid w:val="001453CA"/>
    <w:rsid w:val="001E1202"/>
    <w:rsid w:val="00203660"/>
    <w:rsid w:val="002B50EA"/>
    <w:rsid w:val="00372C0F"/>
    <w:rsid w:val="00374B0C"/>
    <w:rsid w:val="00495BB2"/>
    <w:rsid w:val="005D2FE7"/>
    <w:rsid w:val="00685E29"/>
    <w:rsid w:val="0073610B"/>
    <w:rsid w:val="007922CB"/>
    <w:rsid w:val="00801039"/>
    <w:rsid w:val="008B4BA3"/>
    <w:rsid w:val="00983B49"/>
    <w:rsid w:val="009B4BA2"/>
    <w:rsid w:val="00A67ED4"/>
    <w:rsid w:val="00A75ED4"/>
    <w:rsid w:val="00B43A05"/>
    <w:rsid w:val="00B50A4D"/>
    <w:rsid w:val="00D94644"/>
    <w:rsid w:val="00F73AB4"/>
    <w:rsid w:val="00FB356E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1149"/>
  <w15:chartTrackingRefBased/>
  <w15:docId w15:val="{4760B126-2858-4BCF-8E74-6859A836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1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120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E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5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ord.adventistchurch.com/2019/05/28/volunteers-needed-to-build-classroo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Pratt</dc:creator>
  <cp:keywords/>
  <dc:description/>
  <cp:lastModifiedBy>Brendan Pratt</cp:lastModifiedBy>
  <cp:revision>2</cp:revision>
  <dcterms:created xsi:type="dcterms:W3CDTF">2019-07-17T00:44:00Z</dcterms:created>
  <dcterms:modified xsi:type="dcterms:W3CDTF">2019-07-17T00:44:00Z</dcterms:modified>
</cp:coreProperties>
</file>